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5C5B7">
      <w:pPr>
        <w:pStyle w:val="2"/>
        <w:spacing w:after="240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6370"/>
      <w:r>
        <w:rPr>
          <w:rFonts w:hint="eastAsia" w:ascii="方正黑体简体" w:hAnsi="方正黑体简体" w:eastAsia="方正黑体简体" w:cs="方正黑体简体"/>
          <w:sz w:val="36"/>
          <w:szCs w:val="36"/>
        </w:rPr>
        <w:t>国际合作处（港澳台事务办公室）</w:t>
      </w:r>
      <w:bookmarkEnd w:id="0"/>
    </w:p>
    <w:tbl>
      <w:tblPr>
        <w:tblStyle w:val="3"/>
        <w:tblW w:w="500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6049"/>
        <w:gridCol w:w="854"/>
        <w:gridCol w:w="925"/>
      </w:tblGrid>
      <w:tr w14:paraId="28F5A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1D841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835EB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808AE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B9BDB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A49D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B046D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2654E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一、综合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775A9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2E839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E9DC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D05F0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C20BF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上级关于外事工作需要贯彻执行的文件（针对本校，则永久保存；原件如在校办，由校办归档)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8E9EC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CD69B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5E6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6B8AC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142A8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1ADC1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CB0F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78A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1D626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9F6488">
            <w:pPr>
              <w:widowControl/>
              <w:tabs>
                <w:tab w:val="left" w:pos="9528"/>
              </w:tabs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年度工作总结、年鉴、大事记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DD094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9BFC5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0E4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B9002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3764B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部门重要统计报表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6763F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6786F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9439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714AC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1D0E8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部门举办的重要会议材料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DA0B9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4F772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B8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477E8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6E0C4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重要纪念品登记汇总表（重要纪念品按实物档案存档）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6D2B7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76471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6C0B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F08BB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48DFB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225B5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A352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13B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99690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0806B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AB372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96AA1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BFC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2196B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FD013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72EB6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05C8B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A5F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90690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69C76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实物档案（省部级及以上奖励的奖杯、奖牌、奖状、证书等，有重大意义的物品、作品、纪念品等。存放在部门的，须上传实物清晰的电子扫描件或照片，并注明存放地址）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25754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4A364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B5F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8D890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53FF4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E1866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79D66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F511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7F5DD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782AA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二、出国（境）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FA0CC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68F95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509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7C70B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AA8AA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出国（境）人员申请、批复材料、总结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31516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764B6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E1C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63157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EA1A2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重要出访材料，如行程表、会见议程、出访成果等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0A670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1F202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71B3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43DDF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01F45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三、来校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E35B5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C8130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58B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21D59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BBB1A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重要国外或国际组织党政官员、专家、学者等来校参观访问的信件、人员名单、讲话稿、题词等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25A53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30年/永久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2D841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C22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084A6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D24C8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外籍教师聘任材料（如护照复印件、聘任合同、简历、来华工作证等）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D5CA7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30年/永久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C452A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684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1A0F0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A9342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年度聘请外国专家明细表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6E590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1DC8E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D25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E86F7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AA8B4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接待外宾汇总表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4F7A9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FAD5F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1C3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6B41D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5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2F6D4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来校进修、研究的外籍人士有关材料；举办的短训班材料（招生简章、学员名单、发放结业证书名单等）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00C70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30年/永久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0EF8A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F537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EB59E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C3289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四、国际、港澳台合作与会议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72A0F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396D1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63F3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A11CE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2D1DB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国际、港澳台学术会议的会议材料，包括人员名单、议程、会议论文、照片等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EA984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30B44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A6D2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D57F7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5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5CA28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中外合作项目、港澳台合作项目、校际交流等产生的协议、合同、备忘录等材料（原件如在法务办，由法务办归档）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D32F4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DE55B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0A4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F7BC2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2C85B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中外合作办学项目材料、与港澳台合作办学项目材料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4A9B2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5351F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4AF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88EB6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A6A89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孔子学院外派教师、干部名单及举办重大活动材料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B4325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3A993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D9D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A27E6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.归档类型：外事+实物+声像（照片、音频、视频、光盘等）</w:t>
            </w:r>
          </w:p>
          <w:p w14:paraId="1E226D4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.归档时间：每年6月30日前归上一自然年度材料</w:t>
            </w:r>
          </w:p>
        </w:tc>
      </w:tr>
    </w:tbl>
    <w:p w14:paraId="081D0A0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B266E"/>
    <w:rsid w:val="0EBB266E"/>
    <w:rsid w:val="2EE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2025-12-18T03:10:00Z</dcterms:created>
  <dc:creator>任婷</dc:creator>
  <cp:lastModifiedBy>任婷</cp:lastModifiedBy>
  <dcterms:modified xsi:type="dcterms:W3CDTF">2025-12-18T03:10:39Z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6F986CA88FAA4958BD0D276231659846_11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