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36EC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9484"/>
      <w:r>
        <w:rPr>
          <w:rFonts w:hint="eastAsia" w:ascii="方正黑体简体" w:hAnsi="方正黑体简体" w:eastAsia="方正黑体简体" w:cs="方正黑体简体"/>
          <w:sz w:val="36"/>
          <w:szCs w:val="36"/>
        </w:rPr>
        <w:t>校友与基金工作办公室（教育基金会秘书处）</w:t>
      </w:r>
      <w:bookmarkEnd w:id="0"/>
    </w:p>
    <w:tbl>
      <w:tblPr>
        <w:tblStyle w:val="3"/>
        <w:tblW w:w="86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"/>
        <w:gridCol w:w="756"/>
        <w:gridCol w:w="61"/>
        <w:gridCol w:w="5978"/>
        <w:gridCol w:w="9"/>
        <w:gridCol w:w="905"/>
        <w:gridCol w:w="873"/>
        <w:gridCol w:w="8"/>
      </w:tblGrid>
      <w:tr w14:paraId="48D6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AB2E0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8573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36EB0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E688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FB37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C3CFD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5F371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上级关于基金工作需要贯彻执行的文件（针对本校，则永久保存；原件如在校办，由校办归档）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9EB01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D7B05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7B6F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9467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E79E6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01C01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5427E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1D3B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72D5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6A458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年度工作计划、总结、年鉴、大事记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1777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7BBD1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1CC5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FEBA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94CF7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基金会发文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FEB7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1E81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A96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F8B7E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627FE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基金会理事会会议材料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C8D73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E5470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6D30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A433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18B3D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基金会年检材料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632B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7D1B9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CBAD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799F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69AC9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捐赠协议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9CCD9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C0FBF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155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E15ED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F34D3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基金会签署的其他合同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F450C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3AE58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6AAD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D453C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0969B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投资理财协议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0A8B7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101C4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624D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7ED19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FEDE6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基金会会刊或年报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39C9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63695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AAB3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71F66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1EEC3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社会性奖助基金项目获奖名单（光荣榜）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B1D5B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EFC41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6744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973BB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C3E3B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公益项目材料（立项、年度报告、成果、项目汇报书及结项报告）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23B9A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D15DC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90B7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B48B8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1AA1D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公益项目管理材料（收益类项目评审纪要等过程材料）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72343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4B59D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9C58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C4227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2621B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引进捐赠奖励相关材料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F9D2D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D50C0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266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76888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C7495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基金会重大事项备案材料（理事会换届、法人变更等）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24A8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D4C9D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363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803F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D3126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基金会公益项目年度财务报告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C932A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4C18E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D91E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4C0C7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E30AA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审计报告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CA5E1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6F626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401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F3471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B6B3D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教育基金会财会资料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B502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8610C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03D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52DAF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04A36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部门举办重要会议材料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2C1B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0B2D7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E05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65A1C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2FAC9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52521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95B13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4769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" w:type="dxa"/>
          <w:wAfter w:w="8" w:type="dxa"/>
          <w:trHeight w:val="454" w:hRule="atLeast"/>
          <w:tblHeader/>
          <w:jc w:val="center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CC00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6900A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00FD2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B1CEC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9481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" w:type="dxa"/>
          <w:trHeight w:val="454" w:hRule="atLeast"/>
          <w:tblHeader/>
          <w:jc w:val="center"/>
        </w:trPr>
        <w:tc>
          <w:tcPr>
            <w:tcW w:w="8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F8ED7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42C37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38F6C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4879D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9A23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" w:type="dxa"/>
          <w:trHeight w:val="454" w:hRule="atLeast"/>
          <w:tblHeader/>
          <w:jc w:val="center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7EF2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E36E9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00E0D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24DA5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4C57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" w:type="dxa"/>
          <w:wAfter w:w="8" w:type="dxa"/>
          <w:trHeight w:val="454" w:hRule="atLeast"/>
          <w:tblHeader/>
          <w:jc w:val="center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2E2D8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C6F5E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2508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34AFE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0697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" w:type="dxa"/>
          <w:wAfter w:w="8" w:type="dxa"/>
          <w:trHeight w:val="454" w:hRule="atLeast"/>
          <w:tblHeader/>
          <w:jc w:val="center"/>
        </w:trPr>
        <w:tc>
          <w:tcPr>
            <w:tcW w:w="8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27DDD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CA2E3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28D5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A0DD9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9E8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" w:type="dxa"/>
          <w:wAfter w:w="8" w:type="dxa"/>
          <w:trHeight w:val="454" w:hRule="atLeast"/>
          <w:tblHeader/>
          <w:jc w:val="center"/>
        </w:trPr>
        <w:tc>
          <w:tcPr>
            <w:tcW w:w="8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27620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.归档类型：行政+财会+实物+声像（照片、音频、视频、光盘等）</w:t>
            </w:r>
          </w:p>
          <w:p w14:paraId="661B47D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296A50A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E7DEB"/>
    <w:rsid w:val="2EED3565"/>
    <w:rsid w:val="49DE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2025-12-18T03:14:00Z</dcterms:created>
  <dc:creator>任婷</dc:creator>
  <cp:lastModifiedBy>任婷</cp:lastModifiedBy>
  <dcterms:modified xsi:type="dcterms:W3CDTF">2025-12-18T03:14:31Z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5601C12B484D49BAABF3C43BF23D90BC_11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