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0DADD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753"/>
      <w:bookmarkStart w:id="1" w:name="_Toc26423"/>
      <w:bookmarkStart w:id="2" w:name="_Toc166576805"/>
      <w:r>
        <w:rPr>
          <w:rFonts w:hint="eastAsia" w:ascii="方正黑体简体" w:hAnsi="方正黑体简体" w:eastAsia="方正黑体简体" w:cs="方正黑体简体"/>
          <w:sz w:val="36"/>
          <w:szCs w:val="36"/>
        </w:rPr>
        <w:t>宣传部、新闻中心</w:t>
      </w:r>
      <w:bookmarkEnd w:id="0"/>
      <w:bookmarkEnd w:id="1"/>
      <w:bookmarkEnd w:id="2"/>
      <w:r>
        <w:rPr>
          <w:rFonts w:hint="eastAsia" w:ascii="方正黑体简体" w:hAnsi="方正黑体简体" w:eastAsia="方正黑体简体" w:cs="方正黑体简体"/>
          <w:sz w:val="36"/>
          <w:szCs w:val="36"/>
        </w:rPr>
        <w:t xml:space="preserve"> </w:t>
      </w:r>
    </w:p>
    <w:p w14:paraId="14FEB269">
      <w:pPr>
        <w:widowControl/>
        <w:spacing w:after="240"/>
        <w:jc w:val="center"/>
        <w:outlineLvl w:val="0"/>
        <w:rPr>
          <w:rFonts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</w:pPr>
      <w:bookmarkStart w:id="3" w:name="_Toc166576754"/>
      <w:bookmarkStart w:id="4" w:name="_Toc166576806"/>
      <w:bookmarkStart w:id="5" w:name="_Toc19406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*网络思政中心</w:t>
      </w:r>
      <w:bookmarkEnd w:id="3"/>
      <w:bookmarkEnd w:id="4"/>
      <w:bookmarkEnd w:id="5"/>
    </w:p>
    <w:tbl>
      <w:tblPr>
        <w:tblStyle w:val="3"/>
        <w:tblW w:w="85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123"/>
        <w:gridCol w:w="850"/>
        <w:gridCol w:w="851"/>
      </w:tblGrid>
      <w:tr w14:paraId="6340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F52B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6240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8B3B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781D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35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ED9B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59629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上级关于宣传工作需要贯彻执行的文件（针对本校，则永久保存；原件如在校办，由校办归档)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557F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C3F0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109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DF68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99DD0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931E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DF61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D34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AC8D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57B7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党委理论中心组学习一览表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37C7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D74E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55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E33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3FAA5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部门举办的重大活动、重要会议材料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E55E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530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C9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1DD2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973F4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宣字文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AC38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D8EF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5EB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8CED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C7B6E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663C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237F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A8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7CBF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B4983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学校重要宣传思想文化活动的文件材料、声像材料、宣传印刷品（如学校宣传片等）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C287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C2EA0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6AD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6EA5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204B5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重要媒体对学校的宣传报道原件、重要访谈资料（校领导发表的重要理论文章由校办归档）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02C8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971F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98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51CA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6D82B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校报全年合订本及电子版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C3DE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0405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51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CC2B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6B6DD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舆情信息材料（存涉密档案）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F0FC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89F6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AC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6DD4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ACBE4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部门指导的学生组织特色材料（如财新社记者团、校史志愿者团队等）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42377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1DD7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2A3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224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D98EC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融媒体体系构建方面的重要材料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0896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5778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84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7FCF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E56A9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校史研究、校史校情教育材料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9429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664F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A18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F368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836B0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9935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9224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C77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EFCF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FBDE2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BC44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A297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7AC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872B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C209C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5EB5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EF06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E0EDAD">
      <w:pPr>
        <w:widowControl/>
        <w:spacing w:line="3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br w:type="page"/>
      </w:r>
    </w:p>
    <w:tbl>
      <w:tblPr>
        <w:tblStyle w:val="3"/>
        <w:tblW w:w="85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123"/>
        <w:gridCol w:w="850"/>
        <w:gridCol w:w="851"/>
      </w:tblGrid>
      <w:tr w14:paraId="733B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0984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2EB4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6A0E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E5CF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9241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22D4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6C155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E1B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1A6E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2B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C43B5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DCFD0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EE06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41B59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F7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034D4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.归档类型：党群+出版+实物+声像（照片、音频、视频、光盘等）</w:t>
            </w:r>
          </w:p>
          <w:p w14:paraId="669C3DA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5BA23B39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41BB0"/>
    <w:rsid w:val="2EED3565"/>
    <w:rsid w:val="6FD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2025-12-18T03:06:00Z</dcterms:created>
  <dc:creator>任婷</dc:creator>
  <cp:lastModifiedBy>任婷</cp:lastModifiedBy>
  <dcterms:modified xsi:type="dcterms:W3CDTF">2025-12-18T03:06:33Z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318E52F07804418AB6384CDB25FF91C3_11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